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8A2" w:rsidRPr="00072CAD" w:rsidRDefault="00FD4372" w:rsidP="00AB7AF1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072CAD">
        <w:rPr>
          <w:rFonts w:ascii="Times New Roman" w:hAnsi="Times New Roman" w:cs="Times New Roman"/>
          <w:b/>
          <w:color w:val="000000"/>
          <w:sz w:val="32"/>
          <w:szCs w:val="28"/>
        </w:rPr>
        <w:t>с 19 – 25 февраля Неделя информированности о важности диспансеризации и профосмотров</w:t>
      </w:r>
    </w:p>
    <w:p w:rsidR="00FD4372" w:rsidRDefault="00FD4372" w:rsidP="00AB7A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0A3C2" wp14:editId="59C0F1C9">
            <wp:extent cx="3933825" cy="2324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13" t="16249" r="27366" b="14196"/>
                    <a:stretch/>
                  </pic:blipFill>
                  <pic:spPr bwMode="auto">
                    <a:xfrm>
                      <a:off x="0" y="0"/>
                      <a:ext cx="39338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Профосмотр</w:t>
      </w:r>
      <w:proofErr w:type="spellEnd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диспансеризация — эффективные массовые мероприятия, призванные сохранить здоровье населения и снизить преждевременную смертность. Многие заболевания протекают скрыто, без выраженной симптоматики, поэтому человек может длительное время не подозревать о том, что болен. Индивидуальное здоровье взаимосвязано с общественным, оно является его главной составляющей, именно поэтому гражданам рекомендовано проходить регулярное обследование для своевременного выявления патологических состояний и факторов риска их возникновения.</w:t>
      </w: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3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Главные цели данных профилактических мероприятий:</w:t>
      </w: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   Раннее выявление факторов риска или наличие симптомов хронических болезней неинфекционного характера, являющихся первопричиной </w:t>
      </w:r>
      <w:proofErr w:type="spellStart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инвалидизации</w:t>
      </w:r>
      <w:proofErr w:type="spellEnd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высокой смертности. К таким патологиям, например, относится сахарный диабет, онкологические заболевания, заболевания сердечно-сосудистой системы и др.</w:t>
      </w: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   Выявление и корректировка факторов риска прогрессирования тяжелых патологических процессов (алкоголизма, ожирения, повышенного уровня холестерина или сахара в крови и т.д.).</w:t>
      </w: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   Обнаружение фактов систематического потребления наркотических и других </w:t>
      </w:r>
      <w:proofErr w:type="spellStart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 без назначения врачами по медицинским показаниям.</w:t>
      </w: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   Определение групп здоровья и диспансерного наблюдения, разработка индивидуальных врачебных рекомендаций по профилактике заболеваний, лечению и реабилитации пациентов с хроническими патологиями.</w:t>
      </w: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Диспансеризация и </w:t>
      </w:r>
      <w:proofErr w:type="spellStart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профосмотр</w:t>
      </w:r>
      <w:proofErr w:type="spellEnd"/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проводятся для работающих и неработающих совершеннолетних граждан. Оба мероприятия в целом выполняют одинаковые задачи и направлены на раннее обнаружение различных патологических </w:t>
      </w:r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процессов. Отличие заключается в объеме исследований, которые нужно выполнить, причем, перечень диагностических мероприятий зависит от пола, возраста и характера труда человека.</w:t>
      </w:r>
    </w:p>
    <w:p w:rsid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Диспансеризация включает в себя профилактический медицинский осмотр и дополнительные методы обследования, определяемые для каждого пациента в индивидуальном порядке. Таким образом, это более широкий комплекс мероприятий.</w:t>
      </w:r>
    </w:p>
    <w:p w:rsidR="00072CAD" w:rsidRPr="00FD4372" w:rsidRDefault="00072CAD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372" w:rsidRPr="00FD4372" w:rsidRDefault="00072CAD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D4372"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2022 года для пациентов, перенесших новую </w:t>
      </w:r>
      <w:proofErr w:type="spellStart"/>
      <w:r w:rsidR="00FD4372"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коронавирусную</w:t>
      </w:r>
      <w:proofErr w:type="spellEnd"/>
      <w:r w:rsidR="00FD4372"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инфекцию, проводится углубленная диспансеризация. Она направлена на раннее выявление постинфекционных осложнений и представляет собой расширенную версию общей диспансеризации.</w:t>
      </w:r>
    </w:p>
    <w:p w:rsidR="00FD4372" w:rsidRDefault="00072CAD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D4372" w:rsidRPr="00FD43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Профосмотров рекомендованы к проведению для совершеннолетних граждан один раз в год. Периодичность диспансерного осмотра зависит от возраста человека: в 18-39 лет нужно обследоваться каждые три года, в 40 лет и старше — ежегодно.</w:t>
      </w:r>
    </w:p>
    <w:p w:rsidR="00072CAD" w:rsidRDefault="00072CAD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372" w:rsidRP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9C4770" wp14:editId="69708E16">
            <wp:extent cx="6296025" cy="426454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70" t="8453" r="27760" b="16561"/>
                    <a:stretch/>
                  </pic:blipFill>
                  <pic:spPr bwMode="auto">
                    <a:xfrm>
                      <a:off x="0" y="0"/>
                      <a:ext cx="6318114" cy="427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372" w:rsidRDefault="00FD4372" w:rsidP="00FD437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  <w:bookmarkStart w:id="0" w:name="_GoBack"/>
      <w:bookmarkEnd w:id="0"/>
    </w:p>
    <w:sectPr w:rsidR="00AB7AF1" w:rsidRPr="001C28A2" w:rsidSect="00FD4372">
      <w:pgSz w:w="11906" w:h="16838"/>
      <w:pgMar w:top="1134" w:right="850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D1910"/>
    <w:rsid w:val="005250CB"/>
    <w:rsid w:val="0053665D"/>
    <w:rsid w:val="00547AEA"/>
    <w:rsid w:val="0062741D"/>
    <w:rsid w:val="00972A57"/>
    <w:rsid w:val="009A01A0"/>
    <w:rsid w:val="009E2042"/>
    <w:rsid w:val="00A7732B"/>
    <w:rsid w:val="00AB7AF1"/>
    <w:rsid w:val="00CC073D"/>
    <w:rsid w:val="00DF2F6A"/>
    <w:rsid w:val="00FD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90AED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11</cp:revision>
  <dcterms:created xsi:type="dcterms:W3CDTF">2024-01-12T09:57:00Z</dcterms:created>
  <dcterms:modified xsi:type="dcterms:W3CDTF">2024-02-16T03:40:00Z</dcterms:modified>
</cp:coreProperties>
</file>